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8283F" w14:textId="77777777" w:rsidR="00DE06D4" w:rsidRPr="00867AD1" w:rsidRDefault="00DE06D4" w:rsidP="00DE0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Приложение к решению</w:t>
      </w:r>
    </w:p>
    <w:p w14:paraId="00CCF7AB" w14:textId="77777777" w:rsidR="00DE06D4" w:rsidRPr="00867AD1" w:rsidRDefault="00DE06D4" w:rsidP="00DE0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 xml:space="preserve">территориальной избирательной комиссии </w:t>
      </w:r>
    </w:p>
    <w:p w14:paraId="52461B7C" w14:textId="77777777" w:rsidR="00DE06D4" w:rsidRPr="00867AD1" w:rsidRDefault="00DE06D4" w:rsidP="00DE0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Березовского муниципального</w:t>
      </w:r>
      <w:r w:rsidRPr="00867AD1">
        <w:rPr>
          <w:rFonts w:ascii="Times New Roman" w:hAnsi="Times New Roman"/>
          <w:sz w:val="24"/>
          <w:szCs w:val="24"/>
        </w:rPr>
        <w:t xml:space="preserve"> округа</w:t>
      </w:r>
    </w:p>
    <w:p w14:paraId="66993F02" w14:textId="77777777" w:rsidR="00DE06D4" w:rsidRPr="00867AD1" w:rsidRDefault="00DE06D4" w:rsidP="00DE0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05</w:t>
      </w:r>
      <w:r w:rsidRPr="00867AD1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9</w:t>
      </w:r>
      <w:r w:rsidRPr="00867AD1">
        <w:rPr>
          <w:rFonts w:ascii="Times New Roman" w:hAnsi="Times New Roman"/>
          <w:sz w:val="24"/>
          <w:szCs w:val="24"/>
        </w:rPr>
        <w:t>.2019 №8</w:t>
      </w:r>
      <w:r>
        <w:rPr>
          <w:rFonts w:ascii="Times New Roman" w:hAnsi="Times New Roman"/>
          <w:sz w:val="24"/>
          <w:szCs w:val="24"/>
        </w:rPr>
        <w:t>6</w:t>
      </w:r>
      <w:r w:rsidRPr="00867AD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13</w:t>
      </w:r>
      <w:r w:rsidRPr="00867AD1">
        <w:rPr>
          <w:rFonts w:ascii="Times New Roman" w:hAnsi="Times New Roman"/>
          <w:sz w:val="24"/>
          <w:szCs w:val="24"/>
        </w:rPr>
        <w:t>-4</w:t>
      </w:r>
    </w:p>
    <w:p w14:paraId="201328AA" w14:textId="77777777" w:rsidR="00DE06D4" w:rsidRPr="00867AD1" w:rsidRDefault="00DE06D4" w:rsidP="00DE06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A0BBBAE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>П</w:t>
      </w:r>
      <w:r w:rsidRPr="00867AD1">
        <w:rPr>
          <w:rFonts w:ascii="Times New Roman" w:eastAsia="Calibri" w:hAnsi="Times New Roman"/>
          <w:b/>
          <w:sz w:val="28"/>
          <w:szCs w:val="28"/>
          <w:lang w:eastAsia="en-US"/>
        </w:rPr>
        <w:t>оряд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о</w:t>
      </w:r>
      <w:r w:rsidRPr="00867AD1">
        <w:rPr>
          <w:rFonts w:ascii="Times New Roman" w:eastAsia="Calibri" w:hAnsi="Times New Roman"/>
          <w:b/>
          <w:sz w:val="28"/>
          <w:szCs w:val="28"/>
          <w:lang w:eastAsia="en-US"/>
        </w:rPr>
        <w:t>к работы со списками наблюдателей,</w:t>
      </w:r>
    </w:p>
    <w:p w14:paraId="4F2BC559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представляемыми в территориальную избирательную комиссию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округа при проведении выборов депутатов </w:t>
      </w:r>
      <w:r w:rsidRPr="00867AD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Думы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Пермского края</w:t>
      </w:r>
    </w:p>
    <w:p w14:paraId="5D3EB794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A159736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 xml:space="preserve">1. В соответствии с пунктом 7.1 статьи 30 Федерального закона "Об основных гарантиях избирательных прав и права на участие в референдуме граждан Российской Федерации" (далее - Федеральный закон), пунктом 6.1 статьи 23Закона Пермского края от 09.11.2009 № 525-ПК «О выборах депутатов представительных органов муниципальных образований в Пермском крае» (далее – Закон Пермского края) </w:t>
      </w:r>
      <w:r w:rsidRPr="00867AD1">
        <w:rPr>
          <w:rFonts w:ascii="Times New Roman" w:hAnsi="Times New Roman"/>
          <w:sz w:val="28"/>
          <w:szCs w:val="28"/>
        </w:rPr>
        <w:t xml:space="preserve">избирательное объединение, выдвинувшее зарегистрированных кандидатов (далее – избирательное объединение), </w:t>
      </w:r>
      <w:r w:rsidRPr="00867AD1">
        <w:rPr>
          <w:rFonts w:ascii="Times New Roman" w:eastAsia="Calibri" w:hAnsi="Times New Roman"/>
          <w:sz w:val="28"/>
          <w:szCs w:val="28"/>
          <w:lang w:eastAsia="en-US"/>
        </w:rPr>
        <w:t>зарегистрированный кандидат (далее – кандидат), назначившие наблюдателей в участковые комиссии, не позднее чем за три дня до дня голосования (досрочного голосования) представляют список назначенных наблюдателей в территориальную избирательную комиссию.</w:t>
      </w:r>
    </w:p>
    <w:p w14:paraId="3956C26B" w14:textId="77777777" w:rsidR="00DE06D4" w:rsidRPr="00867AD1" w:rsidRDefault="00DE06D4" w:rsidP="00DE06D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Список представляется на бумажном носителе. Рекомендуемая форма списка содержится в приложении №1, образец заполнения – в приложении № 2.</w:t>
      </w:r>
    </w:p>
    <w:p w14:paraId="506D4781" w14:textId="77777777" w:rsidR="00DE06D4" w:rsidRPr="00867AD1" w:rsidRDefault="00DE06D4" w:rsidP="00DE06D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Наблюдатели от избирательного объединения назначаются уполномоченным органом избирательного объединения в соответствии с уставом избирательного объединения.</w:t>
      </w:r>
    </w:p>
    <w:p w14:paraId="0B5D0864" w14:textId="77777777" w:rsidR="00DE06D4" w:rsidRPr="00867AD1" w:rsidRDefault="00DE06D4" w:rsidP="00DE06D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2. Избирательные объединения, кандидаты при назначении наблюдателей проверяют соблюдение требований частей 4, 7 статьи 30 Федерального закона, частей 4, 6 статьи 23 Закона Пермского края. В каждую участковую избирательную комиссию может быть назначено от каждого избирательного объединения, каждого кандидата не более двух наблюдателей, имеющих право поочередно осуществлять наблюдение в помещении для голосования. Одним и тем же избирательным объединением, одним и тем же кандидатом одно и то же лицо может быть назначено наблюдателем только в одну избирательную комиссию. В представляемом списке делается запись, подтверждающая, что наблюдатели, указанные в списке, не подпадают под ограничения, установленные частью 4 статьи 30 Федерального закона, частью 4 статьи 23 Закона Пермского края.</w:t>
      </w:r>
    </w:p>
    <w:p w14:paraId="0B17A6B8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3. В последний день приема списка назначенных наблюдателей он может быть представлен в территориальную избирательную комиссию не позднее установленного графиком работы времени окончания работы территориальной избирательной комиссии.</w:t>
      </w:r>
    </w:p>
    <w:p w14:paraId="256391C6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При этом избирательное объединение, кандидат могут представлять как общий список назначенных 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14:paraId="77DC23DB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lastRenderedPageBreak/>
        <w:t>4. В списке указываются фамилия, имя и отчество каждого наблюдателя, адрес его места жительства, номер избирательного участка, наименование избирательной комиссии, в которую он направляется. Также рекомендуется указывать контактный телефон наблюдателя.</w:t>
      </w:r>
    </w:p>
    <w:p w14:paraId="53587AF9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Список должен быть заверен подписью лица, уполномоченного уставом или решением органа избирательного объединения, или доверенным лицом избирательного объединения (далее – уполномоченное лицо политической партии) с проставлением печати избирательного объединения либо кандидатом или его доверенным лицом соответственно.</w:t>
      </w:r>
    </w:p>
    <w:p w14:paraId="04728A63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Проставление печати не требуется в случае, если решение о назначении наблюдателей принято структурным подразделением избирательного объединения, не являющимся юридическим лицом.</w:t>
      </w:r>
    </w:p>
    <w:p w14:paraId="3933A8F8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5. При приеме списка назначенных наблюдателей член территориальной избирательной комиссии с правом решающего голоса проверяет наличие в списке всех необходимых сведений о наблюдателе.</w:t>
      </w:r>
    </w:p>
    <w:p w14:paraId="0DE603FE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В случае отсутствия необходимых сведений о наблюдателе уполномоченное лицо избирательного объединения, кандидат либо его доверенное лицо, представившие список назначенных наблюдателей, уточняют необходимые сведения и вносят их в список.</w:t>
      </w:r>
    </w:p>
    <w:p w14:paraId="4C33EF34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6. Список назначенных наблюдателей при представлении регистрируется в территориальной избирательной комиссии как входящий документ с проставлением даты и времени его приема.</w:t>
      </w:r>
    </w:p>
    <w:p w14:paraId="7F6C861D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7. Копия зарегистрированного списка назначенных наблюдателей с указанием даты и времени его приема территориальной избирательной комиссией выдается лицу, представившему указанный список в комиссию. Копию заверяет член территориальной избирательной комиссии с правом решающего голоса, принявший список назначенных наблюдателей, который делает запись «Копия верна», расписывается, указывает свои фамилию и инициалы.</w:t>
      </w:r>
    </w:p>
    <w:p w14:paraId="0161F9C7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Лицо, получившее копию списка назначенных наблюдателей, на экземпляре списка, который остается в территориальной избирательной комиссии, делает запись «Копию получил», проставляет дату, свои фамилию, инициалы и заверяет своей подписью.</w:t>
      </w:r>
    </w:p>
    <w:p w14:paraId="26B808DB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8. В случае если после представления списка назначенных наблюдателей в территориальную избирательную комиссию наступили обстоятельства, по которым наблюдатель по уважительной причине (болезнь, командировка и др.) не сможет присутствовать в день голосования на избирательном участке, избирательное объединение, кандидат вправе до дня голосования (досрочного голосования) назначить вместо этого наблюдателя другого, письменно уведомив об этом территориальную избирательную комиссию.</w:t>
      </w:r>
    </w:p>
    <w:p w14:paraId="7D3890EC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9. Секретарь территориальной избирательной комиссии или иной уполномоченный член территориальной избирательной комиссии с правом решающего голоса, в обязанности которого входит работа с наблюдателями, обеспечивает доведение информации из представленных в комиссию списков назначенных наблюдателей до участковых избирательных комиссий до дня голосования (досрочного голосования).</w:t>
      </w:r>
    </w:p>
    <w:p w14:paraId="7E1CB17E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Доведение информации может осуществляться по форме, приведенной в приложении №3, либо иным способом.</w:t>
      </w:r>
    </w:p>
    <w:p w14:paraId="2DD22BD5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10. В соответствии с частью 7 статьи 30 Федерального закона, частью 6 статьи 23 Закона Пермского края полномочия наблюдателя должны быть удостоверены в письменной форме в направлении, рекомендуемая форма содержится в приложении №4, подписанном уполномоченным лицом избирательного объединения, кандидатом или его доверенным лицом.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в которую он направляется, а также делается запись об отсутствии ограничений, предусмотренных частью 4 статьи 30 Федерального закона, частью 4 статьи 23 Закона Пермского края.</w:t>
      </w:r>
    </w:p>
    <w:p w14:paraId="72E843FF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Указание каких-либо дополнительных сведений о наблюдателе, а в случае направления наблюдателя кандидатом, его доверенным лицом и проставление печати не требуются.</w:t>
      </w:r>
    </w:p>
    <w:p w14:paraId="538581A0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Направление действительно при предъявлении паспорта или документа, заменяющего паспорт гражданина Российской Федерации.</w:t>
      </w:r>
    </w:p>
    <w:p w14:paraId="43CAB7DC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11. Направление представляется наблюдателем лично в участковую избирательную комиссию, в которую он назначен, либо членам участковой избирательной комиссии, проводящим досрочное голосование. Указанное направление может быть представлено наблюдателем в день, предшествующий дню голосования (досрочного голосования), либо непосредственно в день голосования (досрочного голосования).</w:t>
      </w:r>
    </w:p>
    <w:p w14:paraId="52FC3981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7AD1">
        <w:rPr>
          <w:rFonts w:ascii="Times New Roman" w:eastAsia="Calibri" w:hAnsi="Times New Roman"/>
          <w:sz w:val="28"/>
          <w:szCs w:val="28"/>
          <w:lang w:eastAsia="en-US"/>
        </w:rPr>
        <w:t>12. При представлении направления наблюдателем в участковую избирательную комиссию секретарем участковой избирательной комиссии или иным членом участковой избирательной комиссии с правом решающего голоса, в обязанности которого входит работа с наблюдателями, в списке лиц, присутствовавших при проведении голосования, делается запись о присутствии наблюдателя на избирательном участке в день голосования.</w:t>
      </w:r>
    </w:p>
    <w:p w14:paraId="3136E7C0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2657B15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A2F8F4D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D993910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A2F0E93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7A4F0FAA" w14:textId="77777777" w:rsidR="00DE06D4" w:rsidRPr="00867AD1" w:rsidRDefault="00DE06D4" w:rsidP="00DE06D4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  <w:sectPr w:rsidR="00DE06D4" w:rsidRPr="00867AD1">
          <w:pgSz w:w="11906" w:h="16838"/>
          <w:pgMar w:top="1134" w:right="707" w:bottom="1134" w:left="1134" w:header="709" w:footer="709" w:gutter="0"/>
          <w:cols w:space="720"/>
        </w:sectPr>
      </w:pPr>
    </w:p>
    <w:p w14:paraId="4618ED1C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lastRenderedPageBreak/>
        <w:t>Приложение № 1</w:t>
      </w:r>
    </w:p>
    <w:p w14:paraId="454D2ADB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Разъяснения порядка работы со списками наблюдателей, </w:t>
      </w:r>
    </w:p>
    <w:p w14:paraId="3C71EBAD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представляемыми в территориальную избирательную комиссию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 </w:t>
      </w:r>
    </w:p>
    <w:p w14:paraId="796B16B3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при проведении выборов депутатов Думы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sz w:val="18"/>
          <w:szCs w:val="28"/>
          <w:lang w:eastAsia="en-US"/>
        </w:rPr>
        <w:t xml:space="preserve"> Пермского края</w:t>
      </w:r>
    </w:p>
    <w:p w14:paraId="1C52BC7A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</w:p>
    <w:p w14:paraId="2D155A14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  <w:r w:rsidRPr="00867AD1">
        <w:rPr>
          <w:rFonts w:ascii="Times New Roman" w:eastAsia="Calibri" w:hAnsi="Times New Roman"/>
          <w:sz w:val="20"/>
          <w:szCs w:val="28"/>
          <w:lang w:eastAsia="en-US"/>
        </w:rPr>
        <w:t xml:space="preserve">Рекомендуемая форма </w:t>
      </w:r>
    </w:p>
    <w:p w14:paraId="272D8F3A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9DC755F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>Пермский край</w:t>
      </w:r>
    </w:p>
    <w:p w14:paraId="398F740F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>______________________________________________________________________________________________________________</w:t>
      </w:r>
    </w:p>
    <w:p w14:paraId="4F644647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i/>
          <w:sz w:val="20"/>
          <w:szCs w:val="28"/>
        </w:rPr>
      </w:pPr>
      <w:r w:rsidRPr="00867AD1">
        <w:rPr>
          <w:rFonts w:ascii="Times New Roman" w:eastAsia="Calibri" w:hAnsi="Times New Roman"/>
          <w:bCs/>
          <w:i/>
          <w:sz w:val="20"/>
          <w:szCs w:val="28"/>
        </w:rPr>
        <w:t>(наименование территориальной избирательной комиссии, в которую предъявляется список наблюдателей)</w:t>
      </w:r>
    </w:p>
    <w:p w14:paraId="54E90209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sz w:val="24"/>
          <w:szCs w:val="28"/>
        </w:rPr>
      </w:pPr>
    </w:p>
    <w:p w14:paraId="09FFF0DC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</w:rPr>
        <w:t xml:space="preserve">Выборы депутатов Думы </w:t>
      </w:r>
      <w:r>
        <w:rPr>
          <w:rFonts w:ascii="Times New Roman" w:eastAsia="Calibri" w:hAnsi="Times New Roman"/>
          <w:b/>
          <w:bCs/>
          <w:sz w:val="24"/>
          <w:szCs w:val="28"/>
        </w:rPr>
        <w:t>Березовского муниципального</w:t>
      </w:r>
      <w:r w:rsidRPr="00867AD1">
        <w:rPr>
          <w:rFonts w:ascii="Times New Roman" w:eastAsia="Calibri" w:hAnsi="Times New Roman"/>
          <w:b/>
          <w:bCs/>
          <w:sz w:val="24"/>
          <w:szCs w:val="28"/>
        </w:rPr>
        <w:t xml:space="preserve"> округа</w:t>
      </w:r>
      <w:r>
        <w:rPr>
          <w:rFonts w:ascii="Times New Roman" w:eastAsia="Calibri" w:hAnsi="Times New Roman"/>
          <w:b/>
          <w:bCs/>
          <w:sz w:val="24"/>
          <w:szCs w:val="28"/>
        </w:rPr>
        <w:t xml:space="preserve"> Пермского края</w:t>
      </w:r>
    </w:p>
    <w:p w14:paraId="3AC7D661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8"/>
        </w:rPr>
      </w:pPr>
    </w:p>
    <w:p w14:paraId="1F781265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</w:rPr>
        <w:t>СПИСОК НАБЛЮДАТЕЛЕЙ,</w:t>
      </w:r>
    </w:p>
    <w:p w14:paraId="5C666749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6"/>
          <w:szCs w:val="28"/>
        </w:rPr>
      </w:pPr>
    </w:p>
    <w:p w14:paraId="5F953701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7AD1">
        <w:rPr>
          <w:rFonts w:ascii="Times New Roman" w:eastAsia="Calibri" w:hAnsi="Times New Roman"/>
          <w:b/>
          <w:bCs/>
          <w:sz w:val="24"/>
          <w:szCs w:val="24"/>
        </w:rPr>
        <w:t xml:space="preserve">назначенных </w:t>
      </w:r>
      <w:r w:rsidRPr="00867AD1">
        <w:rPr>
          <w:rFonts w:ascii="Times New Roman" w:eastAsia="Calibri" w:hAnsi="Times New Roman"/>
          <w:b/>
          <w:sz w:val="24"/>
          <w:szCs w:val="24"/>
        </w:rPr>
        <w:t xml:space="preserve">политической партией / зарегистрированным кандидатом </w:t>
      </w:r>
    </w:p>
    <w:p w14:paraId="7A6C193F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201177B4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</w:rPr>
        <w:t>________________________________________________________________________________________________________</w:t>
      </w:r>
    </w:p>
    <w:p w14:paraId="592A0AEE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i/>
          <w:sz w:val="18"/>
          <w:szCs w:val="28"/>
        </w:rPr>
      </w:pPr>
      <w:r w:rsidRPr="00867AD1">
        <w:rPr>
          <w:rFonts w:ascii="Times New Roman" w:eastAsia="Calibri" w:hAnsi="Times New Roman"/>
          <w:bCs/>
          <w:i/>
          <w:sz w:val="18"/>
          <w:szCs w:val="28"/>
        </w:rPr>
        <w:t>(наименование политической партии* /, фамилия, имя, отчество кандидата)</w:t>
      </w:r>
    </w:p>
    <w:p w14:paraId="3CF244CC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i/>
          <w:sz w:val="1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4761"/>
        <w:gridCol w:w="4252"/>
        <w:gridCol w:w="4901"/>
      </w:tblGrid>
      <w:tr w:rsidR="00DE06D4" w:rsidRPr="00867AD1" w14:paraId="4D945536" w14:textId="77777777" w:rsidTr="00A45ED6">
        <w:trPr>
          <w:trHeight w:val="1113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1503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№ п/п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D1D4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A5A2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 xml:space="preserve">Адрес места жительства, контактный телефон </w:t>
            </w:r>
            <w:hyperlink r:id="rId4" w:anchor="Par41" w:history="1">
              <w:r w:rsidRPr="00867AD1">
                <w:rPr>
                  <w:rFonts w:ascii="Times New Roman" w:eastAsia="Calibri" w:hAnsi="Times New Roman"/>
                  <w:b/>
                  <w:bCs/>
                  <w:sz w:val="24"/>
                  <w:szCs w:val="28"/>
                </w:rPr>
                <w:t>**</w:t>
              </w:r>
            </w:hyperlink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F5BF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Наименование избирательной комиссии,             в которую направляется наблюдатель, включая номер избирательного участка</w:t>
            </w:r>
          </w:p>
        </w:tc>
      </w:tr>
      <w:tr w:rsidR="00DE06D4" w:rsidRPr="00867AD1" w14:paraId="4A468817" w14:textId="77777777" w:rsidTr="00A45ED6">
        <w:trPr>
          <w:trHeight w:val="2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D4A1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1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0BE3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F6C7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1F0A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4</w:t>
            </w:r>
          </w:p>
        </w:tc>
      </w:tr>
      <w:tr w:rsidR="00DE06D4" w:rsidRPr="00867AD1" w14:paraId="223A9679" w14:textId="77777777" w:rsidTr="00A45ED6">
        <w:trPr>
          <w:trHeight w:val="316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C2CF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3A9E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9AD0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E81E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</w:tr>
      <w:tr w:rsidR="00DE06D4" w:rsidRPr="00867AD1" w14:paraId="1A69C1CC" w14:textId="77777777" w:rsidTr="00A45ED6">
        <w:trPr>
          <w:trHeight w:val="34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760D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9F40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1B83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5272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</w:tr>
    </w:tbl>
    <w:p w14:paraId="663C758A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8"/>
        </w:rPr>
      </w:pPr>
    </w:p>
    <w:p w14:paraId="38762572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 xml:space="preserve">Подтверждаю, что наблюдатели, указанные в списке, не подпадают под ограничения, установленные </w:t>
      </w:r>
      <w:hyperlink r:id="rId5" w:history="1">
        <w:r w:rsidRPr="00867AD1">
          <w:rPr>
            <w:rFonts w:ascii="Times New Roman" w:eastAsia="Calibri" w:hAnsi="Times New Roman"/>
            <w:bCs/>
            <w:sz w:val="24"/>
            <w:szCs w:val="28"/>
          </w:rPr>
          <w:t>частью 4 статьи 30</w:t>
        </w:r>
      </w:hyperlink>
      <w:r w:rsidRPr="00867AD1">
        <w:rPr>
          <w:rFonts w:ascii="Times New Roman" w:eastAsia="Calibri" w:hAnsi="Times New Roman"/>
          <w:bCs/>
          <w:sz w:val="24"/>
          <w:szCs w:val="28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Федерации".</w:t>
      </w:r>
    </w:p>
    <w:p w14:paraId="278758FD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8"/>
        </w:rPr>
      </w:pPr>
    </w:p>
    <w:p w14:paraId="0E6D9BD5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32"/>
        </w:rPr>
      </w:pPr>
      <w:r w:rsidRPr="00867AD1">
        <w:rPr>
          <w:rFonts w:ascii="Times New Roman" w:eastAsia="Calibri" w:hAnsi="Times New Roman"/>
          <w:sz w:val="24"/>
          <w:szCs w:val="32"/>
        </w:rPr>
        <w:t xml:space="preserve">МП </w:t>
      </w:r>
      <w:hyperlink r:id="rId6" w:history="1">
        <w:r w:rsidRPr="00867AD1">
          <w:rPr>
            <w:rFonts w:ascii="Times New Roman" w:eastAsia="Calibri" w:hAnsi="Times New Roman"/>
            <w:sz w:val="24"/>
            <w:szCs w:val="32"/>
          </w:rPr>
          <w:t>&lt;***&gt;</w:t>
        </w:r>
      </w:hyperlink>
      <w:r w:rsidRPr="00867AD1">
        <w:rPr>
          <w:rFonts w:ascii="Times New Roman" w:eastAsia="Calibri" w:hAnsi="Times New Roman"/>
          <w:sz w:val="24"/>
          <w:szCs w:val="32"/>
        </w:rPr>
        <w:t xml:space="preserve">                                                               _____________________________________________________________________</w:t>
      </w:r>
    </w:p>
    <w:p w14:paraId="1DFFFD84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18"/>
          <w:szCs w:val="32"/>
        </w:rPr>
      </w:pPr>
      <w:r w:rsidRPr="00867AD1">
        <w:rPr>
          <w:rFonts w:ascii="Times New Roman" w:eastAsia="Calibri" w:hAnsi="Times New Roman"/>
          <w:sz w:val="24"/>
          <w:szCs w:val="32"/>
        </w:rPr>
        <w:t xml:space="preserve">    политической партии                                                    </w:t>
      </w:r>
      <w:r w:rsidRPr="00867AD1">
        <w:rPr>
          <w:rFonts w:ascii="Times New Roman" w:eastAsia="Calibri" w:hAnsi="Times New Roman"/>
          <w:i/>
          <w:sz w:val="18"/>
          <w:szCs w:val="32"/>
        </w:rPr>
        <w:t>(подпись уполномоченного лица политической партии/кандидата либо его доверенного лица,  дата)</w:t>
      </w:r>
    </w:p>
    <w:p w14:paraId="00AD8135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4"/>
        </w:rPr>
      </w:pPr>
      <w:bookmarkStart w:id="0" w:name="Par40"/>
      <w:bookmarkStart w:id="1" w:name="Par41"/>
      <w:bookmarkStart w:id="2" w:name="Par1"/>
      <w:bookmarkEnd w:id="0"/>
      <w:bookmarkEnd w:id="1"/>
      <w:bookmarkEnd w:id="2"/>
    </w:p>
    <w:p w14:paraId="1B426FF9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4"/>
        </w:rPr>
      </w:pPr>
      <w:r w:rsidRPr="00867AD1">
        <w:rPr>
          <w:rFonts w:ascii="Times New Roman" w:eastAsia="Calibri" w:hAnsi="Times New Roman"/>
          <w:sz w:val="18"/>
          <w:szCs w:val="24"/>
        </w:rPr>
        <w:t>*Наименование политической партии, указанное в избирательном бюллетене для голосования по избирательному округу.</w:t>
      </w:r>
    </w:p>
    <w:p w14:paraId="5ECE7341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4"/>
        </w:rPr>
      </w:pPr>
      <w:r w:rsidRPr="00867AD1">
        <w:rPr>
          <w:rFonts w:ascii="Times New Roman" w:eastAsia="Calibri" w:hAnsi="Times New Roman"/>
          <w:sz w:val="18"/>
          <w:szCs w:val="24"/>
        </w:rPr>
        <w:t>**Контактный телефон указывается по желанию.</w:t>
      </w:r>
    </w:p>
    <w:p w14:paraId="31287B1D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8"/>
        </w:rPr>
      </w:pPr>
      <w:r w:rsidRPr="00867AD1">
        <w:rPr>
          <w:rFonts w:ascii="Times New Roman" w:eastAsia="Calibri" w:hAnsi="Times New Roman"/>
          <w:sz w:val="18"/>
          <w:szCs w:val="24"/>
        </w:rPr>
        <w:t>***Проставление печати не требуется в случае, если решение о назначении наблюдателей принято структурным подразделением политической партии, не являющимся юридическим лицом.</w:t>
      </w:r>
    </w:p>
    <w:p w14:paraId="7907D84E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en-US"/>
        </w:rPr>
      </w:pPr>
    </w:p>
    <w:p w14:paraId="3D022132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en-US"/>
        </w:rPr>
      </w:pPr>
    </w:p>
    <w:p w14:paraId="15C0548E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lastRenderedPageBreak/>
        <w:t>Приложение № 2</w:t>
      </w:r>
    </w:p>
    <w:p w14:paraId="0E7899D0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Разъяснения порядка работы со списками наблюдателей, </w:t>
      </w:r>
    </w:p>
    <w:p w14:paraId="43B18C51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представляемыми в территориальную избирательную комиссию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 </w:t>
      </w:r>
    </w:p>
    <w:p w14:paraId="0D60CB68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при проведении выборов депутатов Думы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sz w:val="18"/>
          <w:szCs w:val="28"/>
          <w:lang w:eastAsia="en-US"/>
        </w:rPr>
        <w:t xml:space="preserve"> Пермского края</w:t>
      </w:r>
    </w:p>
    <w:p w14:paraId="55680F4D" w14:textId="77777777" w:rsidR="00DE06D4" w:rsidRPr="00867AD1" w:rsidRDefault="00DE06D4" w:rsidP="00DE06D4">
      <w:pPr>
        <w:spacing w:after="0" w:line="240" w:lineRule="auto"/>
        <w:rPr>
          <w:rFonts w:ascii="Times New Roman" w:eastAsia="Calibri" w:hAnsi="Times New Roman"/>
          <w:sz w:val="20"/>
          <w:szCs w:val="28"/>
          <w:lang w:eastAsia="en-US"/>
        </w:rPr>
      </w:pPr>
    </w:p>
    <w:p w14:paraId="141FD17F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  <w:r w:rsidRPr="00867AD1">
        <w:rPr>
          <w:rFonts w:ascii="Times New Roman" w:eastAsia="Calibri" w:hAnsi="Times New Roman"/>
          <w:sz w:val="20"/>
          <w:szCs w:val="28"/>
          <w:lang w:eastAsia="en-US"/>
        </w:rPr>
        <w:t xml:space="preserve">Рекомендуемая форма </w:t>
      </w:r>
    </w:p>
    <w:p w14:paraId="23B4A46B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>Пермский край</w:t>
      </w:r>
    </w:p>
    <w:p w14:paraId="641467F3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 xml:space="preserve">в территориальную избирательную комиссию </w:t>
      </w:r>
      <w:r>
        <w:rPr>
          <w:rFonts w:ascii="Times New Roman" w:eastAsia="Calibri" w:hAnsi="Times New Roman"/>
          <w:bCs/>
          <w:sz w:val="24"/>
          <w:szCs w:val="28"/>
        </w:rPr>
        <w:t>Березовского муниципального</w:t>
      </w:r>
      <w:r w:rsidRPr="00867AD1">
        <w:rPr>
          <w:rFonts w:ascii="Times New Roman" w:eastAsia="Calibri" w:hAnsi="Times New Roman"/>
          <w:bCs/>
          <w:sz w:val="24"/>
          <w:szCs w:val="28"/>
        </w:rPr>
        <w:t xml:space="preserve"> округа</w:t>
      </w:r>
    </w:p>
    <w:p w14:paraId="7DE4AF43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Cs/>
          <w:sz w:val="24"/>
          <w:szCs w:val="28"/>
        </w:rPr>
      </w:pPr>
    </w:p>
    <w:p w14:paraId="4924A350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</w:rPr>
        <w:t xml:space="preserve">Выборы депутатов Думы </w:t>
      </w:r>
      <w:r>
        <w:rPr>
          <w:rFonts w:ascii="Times New Roman" w:eastAsia="Calibri" w:hAnsi="Times New Roman"/>
          <w:b/>
          <w:bCs/>
          <w:sz w:val="24"/>
          <w:szCs w:val="28"/>
        </w:rPr>
        <w:t>Березовского муниципального</w:t>
      </w:r>
      <w:r w:rsidRPr="00867AD1">
        <w:rPr>
          <w:rFonts w:ascii="Times New Roman" w:eastAsia="Calibri" w:hAnsi="Times New Roman"/>
          <w:b/>
          <w:bCs/>
          <w:sz w:val="24"/>
          <w:szCs w:val="28"/>
        </w:rPr>
        <w:t xml:space="preserve"> округа</w:t>
      </w:r>
      <w:r>
        <w:rPr>
          <w:rFonts w:ascii="Times New Roman" w:eastAsia="Calibri" w:hAnsi="Times New Roman"/>
          <w:b/>
          <w:bCs/>
          <w:sz w:val="24"/>
          <w:szCs w:val="28"/>
        </w:rPr>
        <w:t xml:space="preserve"> Пермского края</w:t>
      </w:r>
    </w:p>
    <w:p w14:paraId="1D9A0536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8"/>
        </w:rPr>
      </w:pPr>
    </w:p>
    <w:p w14:paraId="38C6B798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</w:rPr>
        <w:t>СПИСОК НАБЛЮДАТЕЛЕЙ,</w:t>
      </w:r>
    </w:p>
    <w:p w14:paraId="3A7E06EE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6"/>
          <w:szCs w:val="28"/>
        </w:rPr>
      </w:pPr>
    </w:p>
    <w:p w14:paraId="0FDCA198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67AD1">
        <w:rPr>
          <w:rFonts w:ascii="Times New Roman" w:eastAsia="Calibri" w:hAnsi="Times New Roman"/>
          <w:b/>
          <w:bCs/>
          <w:sz w:val="24"/>
          <w:szCs w:val="24"/>
        </w:rPr>
        <w:t xml:space="preserve">назначенных </w:t>
      </w:r>
      <w:r w:rsidRPr="00867AD1">
        <w:rPr>
          <w:rFonts w:ascii="Times New Roman" w:eastAsia="Calibri" w:hAnsi="Times New Roman"/>
          <w:b/>
          <w:sz w:val="24"/>
          <w:szCs w:val="24"/>
        </w:rPr>
        <w:t xml:space="preserve">политической партией / зарегистрированным кандидатом </w:t>
      </w:r>
    </w:p>
    <w:p w14:paraId="1E30027D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32DC26B7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u w:val="single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  <w:u w:val="single"/>
        </w:rPr>
        <w:t>____________________________________________Политическая партия «А»_____________________________________________</w:t>
      </w:r>
    </w:p>
    <w:p w14:paraId="42C601E3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i/>
          <w:sz w:val="18"/>
          <w:szCs w:val="28"/>
        </w:rPr>
      </w:pPr>
      <w:r w:rsidRPr="00867AD1">
        <w:rPr>
          <w:rFonts w:ascii="Times New Roman" w:eastAsia="Calibri" w:hAnsi="Times New Roman"/>
          <w:bCs/>
          <w:i/>
          <w:sz w:val="18"/>
          <w:szCs w:val="28"/>
        </w:rPr>
        <w:t>(наименование политической партии* /, фамилия, имя, отчество кандидата)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8"/>
        <w:gridCol w:w="4761"/>
        <w:gridCol w:w="4252"/>
        <w:gridCol w:w="4901"/>
      </w:tblGrid>
      <w:tr w:rsidR="00DE06D4" w:rsidRPr="00867AD1" w14:paraId="3520B1EF" w14:textId="77777777" w:rsidTr="00A45ED6">
        <w:trPr>
          <w:trHeight w:val="1113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3F46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№ п/п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4A27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9F52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 xml:space="preserve">Адрес места жительства, контактный телефон </w:t>
            </w:r>
            <w:hyperlink r:id="rId7" w:anchor="Par41" w:history="1">
              <w:r w:rsidRPr="00867AD1">
                <w:rPr>
                  <w:rFonts w:ascii="Times New Roman" w:eastAsia="Calibri" w:hAnsi="Times New Roman"/>
                  <w:b/>
                  <w:bCs/>
                  <w:color w:val="0000FF"/>
                  <w:sz w:val="24"/>
                  <w:szCs w:val="28"/>
                </w:rPr>
                <w:t>**</w:t>
              </w:r>
            </w:hyperlink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EEDE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Наименование избирательной комиссии,             в которую направляется наблюдатель, включая номер избирательного участка</w:t>
            </w:r>
          </w:p>
        </w:tc>
      </w:tr>
      <w:tr w:rsidR="00DE06D4" w:rsidRPr="00867AD1" w14:paraId="4883EEF5" w14:textId="77777777" w:rsidTr="00A45ED6">
        <w:trPr>
          <w:trHeight w:val="2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6FE42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1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FB0D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E9BB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73C3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</w:rPr>
              <w:t>4</w:t>
            </w:r>
          </w:p>
        </w:tc>
      </w:tr>
      <w:tr w:rsidR="00DE06D4" w:rsidRPr="00867AD1" w14:paraId="46FE7C98" w14:textId="77777777" w:rsidTr="00A45ED6">
        <w:trPr>
          <w:trHeight w:val="316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1528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  <w:t>1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6571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  <w:t>Иванов Иван Иванович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6595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Cs/>
                <w:i/>
                <w:sz w:val="24"/>
                <w:szCs w:val="28"/>
                <w:lang w:val="en-US"/>
              </w:rPr>
              <w:t>N</w:t>
            </w:r>
            <w:r w:rsidRPr="00867AD1"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  <w:t>-ский край, N-ский городской округ, с.N, ул.N-ская, д.15, 8900000ХХХХ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F48D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</w:pPr>
            <w:r w:rsidRPr="00867AD1">
              <w:rPr>
                <w:rFonts w:ascii="Times New Roman" w:eastAsia="Calibri" w:hAnsi="Times New Roman"/>
                <w:bCs/>
                <w:i/>
                <w:sz w:val="24"/>
                <w:szCs w:val="28"/>
              </w:rPr>
              <w:t>УЧАСТКОВАЯ ИЗБИРАТЕЛЬНАЯ КОМИССИЯ ИЗБИРАТЕЛЬНОГО УЧАСТКА № ХХХХ</w:t>
            </w:r>
          </w:p>
        </w:tc>
      </w:tr>
      <w:tr w:rsidR="00DE06D4" w:rsidRPr="00867AD1" w14:paraId="2904BDDB" w14:textId="77777777" w:rsidTr="00A45ED6">
        <w:trPr>
          <w:trHeight w:val="21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5FA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ABB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1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B9A5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9D07" w14:textId="77777777" w:rsidR="00DE06D4" w:rsidRPr="00867AD1" w:rsidRDefault="00DE06D4" w:rsidP="00A45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8"/>
              </w:rPr>
            </w:pPr>
          </w:p>
        </w:tc>
      </w:tr>
    </w:tbl>
    <w:p w14:paraId="35F449C2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8"/>
        </w:rPr>
      </w:pPr>
    </w:p>
    <w:p w14:paraId="77BE7116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8"/>
        </w:rPr>
      </w:pPr>
      <w:r w:rsidRPr="00867AD1">
        <w:rPr>
          <w:rFonts w:ascii="Times New Roman" w:eastAsia="Calibri" w:hAnsi="Times New Roman"/>
          <w:bCs/>
          <w:sz w:val="24"/>
          <w:szCs w:val="28"/>
        </w:rPr>
        <w:t xml:space="preserve">Подтверждаю, что наблюдатели, указанные в списке, не подпадают под ограничения, установленные </w:t>
      </w:r>
      <w:hyperlink r:id="rId8" w:history="1">
        <w:r w:rsidRPr="00867AD1">
          <w:rPr>
            <w:rFonts w:ascii="Times New Roman" w:eastAsia="Calibri" w:hAnsi="Times New Roman"/>
            <w:bCs/>
            <w:sz w:val="24"/>
            <w:szCs w:val="28"/>
          </w:rPr>
          <w:t>частью 4 статьи 30</w:t>
        </w:r>
      </w:hyperlink>
      <w:r w:rsidRPr="00867AD1">
        <w:rPr>
          <w:rFonts w:ascii="Times New Roman" w:eastAsia="Calibri" w:hAnsi="Times New Roman"/>
          <w:bCs/>
          <w:sz w:val="24"/>
          <w:szCs w:val="28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Федерации".</w:t>
      </w:r>
    </w:p>
    <w:p w14:paraId="6005627C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8"/>
        </w:rPr>
      </w:pPr>
    </w:p>
    <w:p w14:paraId="49A014E0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32"/>
        </w:rPr>
      </w:pPr>
      <w:r w:rsidRPr="00867AD1">
        <w:rPr>
          <w:rFonts w:ascii="Times New Roman" w:eastAsia="Calibri" w:hAnsi="Times New Roman"/>
          <w:sz w:val="24"/>
          <w:szCs w:val="32"/>
        </w:rPr>
        <w:t xml:space="preserve">МП </w:t>
      </w:r>
      <w:hyperlink r:id="rId9" w:history="1">
        <w:r w:rsidRPr="00867AD1">
          <w:rPr>
            <w:rFonts w:ascii="Times New Roman" w:eastAsia="Calibri" w:hAnsi="Times New Roman"/>
            <w:sz w:val="24"/>
            <w:szCs w:val="32"/>
          </w:rPr>
          <w:t>&lt;***&gt;</w:t>
        </w:r>
      </w:hyperlink>
      <w:r w:rsidRPr="00867AD1">
        <w:rPr>
          <w:rFonts w:ascii="Times New Roman" w:eastAsia="Calibri" w:hAnsi="Times New Roman"/>
          <w:sz w:val="24"/>
          <w:szCs w:val="32"/>
        </w:rPr>
        <w:t xml:space="preserve">                                                               _____________________________________________________________________</w:t>
      </w:r>
    </w:p>
    <w:p w14:paraId="1D4DA972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sz w:val="18"/>
          <w:szCs w:val="32"/>
        </w:rPr>
      </w:pPr>
      <w:r w:rsidRPr="00867AD1">
        <w:rPr>
          <w:rFonts w:ascii="Times New Roman" w:eastAsia="Calibri" w:hAnsi="Times New Roman"/>
          <w:sz w:val="24"/>
          <w:szCs w:val="32"/>
        </w:rPr>
        <w:t xml:space="preserve">    политической партии                                                    </w:t>
      </w:r>
      <w:r w:rsidRPr="00867AD1">
        <w:rPr>
          <w:rFonts w:ascii="Times New Roman" w:eastAsia="Calibri" w:hAnsi="Times New Roman"/>
          <w:i/>
          <w:sz w:val="18"/>
          <w:szCs w:val="32"/>
        </w:rPr>
        <w:t>(подпись уполномоченного лица политической партии/кандидата либо его доверенного лица,  дата)</w:t>
      </w:r>
    </w:p>
    <w:p w14:paraId="476A4C9C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4"/>
        </w:rPr>
      </w:pPr>
      <w:r w:rsidRPr="00867AD1">
        <w:rPr>
          <w:rFonts w:ascii="Times New Roman" w:eastAsia="Calibri" w:hAnsi="Times New Roman"/>
          <w:sz w:val="18"/>
          <w:szCs w:val="24"/>
        </w:rPr>
        <w:t>*Наименование политической партии, указанное в избирательном бюллетене для голосования по избирательному округу.</w:t>
      </w:r>
    </w:p>
    <w:p w14:paraId="5409E07A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4"/>
        </w:rPr>
      </w:pPr>
      <w:r w:rsidRPr="00867AD1">
        <w:rPr>
          <w:rFonts w:ascii="Times New Roman" w:eastAsia="Calibri" w:hAnsi="Times New Roman"/>
          <w:sz w:val="18"/>
          <w:szCs w:val="24"/>
        </w:rPr>
        <w:t>**Контактный телефон указывается по желанию.</w:t>
      </w:r>
    </w:p>
    <w:p w14:paraId="19F58010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bCs/>
          <w:sz w:val="20"/>
          <w:szCs w:val="28"/>
        </w:rPr>
      </w:pPr>
      <w:r w:rsidRPr="00867AD1">
        <w:rPr>
          <w:rFonts w:ascii="Times New Roman" w:eastAsia="Calibri" w:hAnsi="Times New Roman"/>
          <w:sz w:val="18"/>
          <w:szCs w:val="24"/>
        </w:rPr>
        <w:t>***Проставление печати не требуется в случае, если решение о назначении наблюдателей принято структурным подразделением политической партии, не являющимся юридическим лицом.</w:t>
      </w:r>
    </w:p>
    <w:p w14:paraId="7A3EB42F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en-US"/>
        </w:rPr>
      </w:pPr>
    </w:p>
    <w:p w14:paraId="52936F20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eastAsia="Calibri" w:cs="Calibri"/>
          <w:sz w:val="18"/>
          <w:szCs w:val="28"/>
          <w:lang w:eastAsia="en-US"/>
        </w:rPr>
        <w:br w:type="page"/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lastRenderedPageBreak/>
        <w:t>Приложение № 3</w:t>
      </w:r>
    </w:p>
    <w:p w14:paraId="7D1B08CC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Разъяснения порядка работы со списками наблюдателей, </w:t>
      </w:r>
    </w:p>
    <w:p w14:paraId="112D62B6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представляемыми в территориальную избирательную комиссию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 </w:t>
      </w:r>
    </w:p>
    <w:p w14:paraId="1530A97A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при проведении выборов депутатов Думы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sz w:val="18"/>
          <w:szCs w:val="28"/>
          <w:lang w:eastAsia="en-US"/>
        </w:rPr>
        <w:t xml:space="preserve"> Пермского края</w:t>
      </w:r>
    </w:p>
    <w:p w14:paraId="06E25A22" w14:textId="77777777" w:rsidR="00DE06D4" w:rsidRPr="00867AD1" w:rsidRDefault="00DE06D4" w:rsidP="00DE06D4">
      <w:pPr>
        <w:spacing w:after="0" w:line="240" w:lineRule="auto"/>
        <w:rPr>
          <w:rFonts w:ascii="Times New Roman" w:eastAsia="Calibri" w:hAnsi="Times New Roman"/>
          <w:sz w:val="20"/>
          <w:szCs w:val="28"/>
          <w:lang w:eastAsia="en-US"/>
        </w:rPr>
      </w:pPr>
    </w:p>
    <w:p w14:paraId="34A86F4B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  <w:r w:rsidRPr="00867AD1">
        <w:rPr>
          <w:rFonts w:ascii="Times New Roman" w:eastAsia="Calibri" w:hAnsi="Times New Roman"/>
          <w:sz w:val="20"/>
          <w:szCs w:val="28"/>
          <w:lang w:eastAsia="en-US"/>
        </w:rPr>
        <w:t>Рекомендуемая форма</w:t>
      </w:r>
    </w:p>
    <w:p w14:paraId="3CC258C7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</w:p>
    <w:p w14:paraId="06D49D8B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4"/>
          <w:szCs w:val="28"/>
          <w:lang w:eastAsia="en-US"/>
        </w:rPr>
      </w:pPr>
    </w:p>
    <w:p w14:paraId="25AC8968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en-US"/>
        </w:rPr>
      </w:pPr>
    </w:p>
    <w:p w14:paraId="67201F30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>Пермский край</w:t>
      </w:r>
    </w:p>
    <w:p w14:paraId="56596E6B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Территориальная избирательная комиссия </w:t>
      </w:r>
      <w:r>
        <w:rPr>
          <w:rFonts w:ascii="Times New Roman" w:eastAsia="Calibri" w:hAnsi="Times New Roman"/>
          <w:bCs/>
          <w:sz w:val="24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 округа</w:t>
      </w:r>
    </w:p>
    <w:p w14:paraId="3FEDF3FC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Cs/>
          <w:sz w:val="24"/>
          <w:szCs w:val="28"/>
          <w:lang w:eastAsia="en-US"/>
        </w:rPr>
      </w:pPr>
    </w:p>
    <w:p w14:paraId="26B5E0B7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  <w:lang w:eastAsia="en-US"/>
        </w:rPr>
        <w:t xml:space="preserve">Выборы депутатов Думы </w:t>
      </w:r>
      <w:r>
        <w:rPr>
          <w:rFonts w:ascii="Times New Roman" w:eastAsia="Calibri" w:hAnsi="Times New Roman"/>
          <w:b/>
          <w:bCs/>
          <w:sz w:val="24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b/>
          <w:bCs/>
          <w:sz w:val="24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b/>
          <w:bCs/>
          <w:sz w:val="24"/>
          <w:szCs w:val="28"/>
          <w:lang w:eastAsia="en-US"/>
        </w:rPr>
        <w:t xml:space="preserve"> Пермского края</w:t>
      </w:r>
    </w:p>
    <w:p w14:paraId="2A7AA1FA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</w:p>
    <w:p w14:paraId="3DA4B0F6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  <w:lang w:eastAsia="en-US"/>
        </w:rPr>
        <w:t>СПИСОК*</w:t>
      </w:r>
    </w:p>
    <w:p w14:paraId="7225AF98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/>
          <w:bCs/>
          <w:sz w:val="24"/>
          <w:szCs w:val="28"/>
          <w:lang w:eastAsia="en-US"/>
        </w:rPr>
        <w:t xml:space="preserve">наблюдателей, назначенных </w:t>
      </w:r>
      <w:r w:rsidRPr="00867AD1">
        <w:rPr>
          <w:rFonts w:ascii="Times New Roman" w:eastAsia="Calibri" w:hAnsi="Times New Roman"/>
          <w:b/>
          <w:sz w:val="24"/>
          <w:szCs w:val="28"/>
          <w:lang w:eastAsia="en-US"/>
        </w:rPr>
        <w:t xml:space="preserve">политическими партиями, зарегистрированными кандидатами </w:t>
      </w:r>
    </w:p>
    <w:p w14:paraId="2ACE5F71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/>
          <w:sz w:val="24"/>
          <w:szCs w:val="28"/>
          <w:lang w:eastAsia="en-US"/>
        </w:rPr>
        <w:t>в участковую избирательную комиссию избирательного участка № _______</w:t>
      </w:r>
    </w:p>
    <w:p w14:paraId="4A304A64" w14:textId="77777777" w:rsidR="00DE06D4" w:rsidRPr="00867AD1" w:rsidRDefault="00DE06D4" w:rsidP="00DE06D4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96"/>
        <w:gridCol w:w="4253"/>
        <w:gridCol w:w="4252"/>
        <w:gridCol w:w="4901"/>
      </w:tblGrid>
      <w:tr w:rsidR="00DE06D4" w:rsidRPr="00867AD1" w14:paraId="54C86D07" w14:textId="77777777" w:rsidTr="00A45ED6">
        <w:trPr>
          <w:trHeight w:val="1113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BE16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33114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92FF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  <w:t>Кого представляет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2C75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  <w:t xml:space="preserve">Адрес места жительства, контактный телефон </w:t>
            </w:r>
            <w:hyperlink r:id="rId10" w:anchor="Par41" w:history="1">
              <w:r w:rsidRPr="00867AD1">
                <w:rPr>
                  <w:rFonts w:ascii="Times New Roman" w:eastAsia="Calibri" w:hAnsi="Times New Roman"/>
                  <w:b/>
                  <w:bCs/>
                  <w:color w:val="0000FF"/>
                  <w:sz w:val="24"/>
                  <w:szCs w:val="28"/>
                  <w:u w:val="single"/>
                  <w:lang w:eastAsia="en-US"/>
                </w:rPr>
                <w:t>**</w:t>
              </w:r>
            </w:hyperlink>
          </w:p>
        </w:tc>
      </w:tr>
      <w:tr w:rsidR="00DE06D4" w:rsidRPr="00867AD1" w14:paraId="663F2635" w14:textId="77777777" w:rsidTr="00A45ED6">
        <w:trPr>
          <w:trHeight w:val="5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8E4B" w14:textId="77777777" w:rsidR="00DE06D4" w:rsidRPr="00867AD1" w:rsidRDefault="00DE06D4" w:rsidP="00A45ED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EAA89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3B0F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A0DD" w14:textId="77777777" w:rsidR="00DE06D4" w:rsidRPr="00867AD1" w:rsidRDefault="00DE06D4" w:rsidP="00A45ED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</w:pPr>
            <w:r w:rsidRPr="00867AD1">
              <w:rPr>
                <w:rFonts w:ascii="Times New Roman" w:eastAsia="Calibri" w:hAnsi="Times New Roman"/>
                <w:b/>
                <w:bCs/>
                <w:sz w:val="14"/>
                <w:szCs w:val="28"/>
                <w:lang w:eastAsia="en-US"/>
              </w:rPr>
              <w:t>4</w:t>
            </w:r>
          </w:p>
        </w:tc>
      </w:tr>
      <w:tr w:rsidR="00DE06D4" w:rsidRPr="00867AD1" w14:paraId="0C55ED1E" w14:textId="77777777" w:rsidTr="00A45ED6">
        <w:trPr>
          <w:trHeight w:val="316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CFC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E171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i/>
                <w:sz w:val="24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9A58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i/>
                <w:sz w:val="24"/>
                <w:szCs w:val="28"/>
                <w:lang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0A31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Cs/>
                <w:i/>
                <w:sz w:val="24"/>
                <w:szCs w:val="28"/>
                <w:lang w:eastAsia="en-US"/>
              </w:rPr>
            </w:pPr>
          </w:p>
        </w:tc>
      </w:tr>
      <w:tr w:rsidR="00DE06D4" w:rsidRPr="00867AD1" w14:paraId="7C29E742" w14:textId="77777777" w:rsidTr="00A45ED6">
        <w:trPr>
          <w:trHeight w:val="21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605A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F55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6CA3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D53" w14:textId="77777777" w:rsidR="00DE06D4" w:rsidRPr="00867AD1" w:rsidRDefault="00DE06D4" w:rsidP="00A45ED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</w:tbl>
    <w:p w14:paraId="6E99D492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b/>
          <w:bCs/>
          <w:sz w:val="24"/>
          <w:szCs w:val="28"/>
          <w:lang w:eastAsia="en-US"/>
        </w:rPr>
      </w:pPr>
    </w:p>
    <w:p w14:paraId="1E7CE026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>Председатель территориальной</w:t>
      </w:r>
    </w:p>
    <w:p w14:paraId="37AFD611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>избирательной комиссии</w:t>
      </w:r>
    </w:p>
    <w:p w14:paraId="6FB40FDB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bCs/>
          <w:sz w:val="24"/>
          <w:szCs w:val="28"/>
          <w:lang w:eastAsia="en-US"/>
        </w:rPr>
      </w:pPr>
      <w:r>
        <w:rPr>
          <w:rFonts w:ascii="Times New Roman" w:eastAsia="Calibri" w:hAnsi="Times New Roman"/>
          <w:bCs/>
          <w:sz w:val="24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bCs/>
          <w:sz w:val="24"/>
          <w:szCs w:val="28"/>
          <w:lang w:eastAsia="en-US"/>
        </w:rPr>
        <w:t xml:space="preserve"> округа</w:t>
      </w:r>
    </w:p>
    <w:p w14:paraId="69D141E9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8"/>
          <w:lang w:eastAsia="en-US"/>
        </w:rPr>
      </w:pPr>
      <w:r w:rsidRPr="00867AD1">
        <w:rPr>
          <w:rFonts w:ascii="Times New Roman" w:eastAsia="Calibri" w:hAnsi="Times New Roman"/>
          <w:sz w:val="24"/>
          <w:szCs w:val="28"/>
          <w:lang w:eastAsia="en-US"/>
        </w:rPr>
        <w:t xml:space="preserve">       МП          __________________                                     ________________________</w:t>
      </w:r>
    </w:p>
    <w:p w14:paraId="1BDA8381" w14:textId="77777777" w:rsidR="00DE06D4" w:rsidRPr="00867AD1" w:rsidRDefault="00DE06D4" w:rsidP="00DE06D4">
      <w:pPr>
        <w:spacing w:after="0" w:line="240" w:lineRule="auto"/>
        <w:ind w:left="2123" w:firstLine="1"/>
        <w:rPr>
          <w:rFonts w:ascii="Times New Roman" w:eastAsia="Calibri" w:hAnsi="Times New Roman"/>
          <w:i/>
          <w:sz w:val="20"/>
          <w:szCs w:val="28"/>
          <w:lang w:eastAsia="en-US"/>
        </w:rPr>
      </w:pP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 xml:space="preserve">(подпись,  дата)       </w:t>
      </w: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ab/>
      </w: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ab/>
      </w: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ab/>
      </w: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ab/>
      </w:r>
      <w:r w:rsidRPr="00867AD1">
        <w:rPr>
          <w:rFonts w:ascii="Times New Roman" w:eastAsia="Calibri" w:hAnsi="Times New Roman"/>
          <w:i/>
          <w:sz w:val="20"/>
          <w:szCs w:val="28"/>
          <w:lang w:eastAsia="en-US"/>
        </w:rPr>
        <w:tab/>
        <w:t>(инициалы, фамилия)</w:t>
      </w:r>
    </w:p>
    <w:p w14:paraId="28F3A902" w14:textId="77777777" w:rsidR="00DE06D4" w:rsidRPr="00867AD1" w:rsidRDefault="00DE06D4" w:rsidP="00DE06D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18"/>
          <w:szCs w:val="28"/>
          <w:lang w:eastAsia="en-US"/>
        </w:rPr>
      </w:pPr>
    </w:p>
    <w:p w14:paraId="26A76D99" w14:textId="77777777" w:rsidR="00DE06D4" w:rsidRPr="00867AD1" w:rsidRDefault="00DE06D4" w:rsidP="00DE06D4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Calibri" w:hAnsi="Times New Roman"/>
          <w:sz w:val="18"/>
          <w:szCs w:val="28"/>
          <w:lang w:eastAsia="en-US"/>
        </w:rPr>
      </w:pPr>
    </w:p>
    <w:p w14:paraId="00243F15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>*Сведения вносятся в ТИК и передаются в УИК не позднее чем за один день до дня голосования (досрочного голосования).</w:t>
      </w:r>
    </w:p>
    <w:p w14:paraId="0994BA76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>*Указывается при  наличии контактного телефона.</w:t>
      </w:r>
    </w:p>
    <w:p w14:paraId="29C1EC54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8"/>
          <w:lang w:eastAsia="en-US"/>
        </w:rPr>
      </w:pPr>
    </w:p>
    <w:p w14:paraId="0F9421DC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eastAsia="Calibri" w:hAnsi="Times New Roman"/>
          <w:sz w:val="18"/>
          <w:szCs w:val="28"/>
          <w:lang w:eastAsia="en-US"/>
        </w:rPr>
      </w:pPr>
    </w:p>
    <w:p w14:paraId="40E3A6DD" w14:textId="77777777" w:rsidR="00DE06D4" w:rsidRPr="00867AD1" w:rsidRDefault="00DE06D4" w:rsidP="00DE06D4">
      <w:pPr>
        <w:spacing w:after="0" w:line="240" w:lineRule="auto"/>
        <w:rPr>
          <w:rFonts w:ascii="Times New Roman" w:eastAsia="Calibri" w:hAnsi="Times New Roman"/>
          <w:sz w:val="18"/>
          <w:szCs w:val="28"/>
          <w:lang w:eastAsia="en-US"/>
        </w:rPr>
        <w:sectPr w:rsidR="00DE06D4" w:rsidRPr="00867AD1">
          <w:pgSz w:w="16838" w:h="11906" w:orient="landscape"/>
          <w:pgMar w:top="567" w:right="1134" w:bottom="567" w:left="1134" w:header="709" w:footer="709" w:gutter="0"/>
          <w:cols w:space="720"/>
        </w:sectPr>
      </w:pPr>
    </w:p>
    <w:p w14:paraId="78853560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lastRenderedPageBreak/>
        <w:t>Приложение № 4</w:t>
      </w:r>
    </w:p>
    <w:p w14:paraId="295D982A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Разъяснения порядка работы со списками наблюдателей, </w:t>
      </w:r>
    </w:p>
    <w:p w14:paraId="06A35981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представляемыми в территориальную избирательную комиссию </w:t>
      </w:r>
    </w:p>
    <w:p w14:paraId="43AD5FF6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 при проведении выборов депутатов </w:t>
      </w:r>
    </w:p>
    <w:p w14:paraId="6D473FC0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18"/>
          <w:szCs w:val="28"/>
          <w:lang w:eastAsia="en-US"/>
        </w:rPr>
      </w:pP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Думы </w:t>
      </w:r>
      <w:r>
        <w:rPr>
          <w:rFonts w:ascii="Times New Roman" w:eastAsia="Calibri" w:hAnsi="Times New Roman"/>
          <w:sz w:val="18"/>
          <w:szCs w:val="28"/>
          <w:lang w:eastAsia="en-US"/>
        </w:rPr>
        <w:t>Березовского муниципального</w:t>
      </w:r>
      <w:r w:rsidRPr="00867AD1">
        <w:rPr>
          <w:rFonts w:ascii="Times New Roman" w:eastAsia="Calibri" w:hAnsi="Times New Roman"/>
          <w:sz w:val="18"/>
          <w:szCs w:val="28"/>
          <w:lang w:eastAsia="en-US"/>
        </w:rPr>
        <w:t xml:space="preserve"> округа</w:t>
      </w:r>
      <w:r>
        <w:rPr>
          <w:rFonts w:ascii="Times New Roman" w:eastAsia="Calibri" w:hAnsi="Times New Roman"/>
          <w:sz w:val="18"/>
          <w:szCs w:val="28"/>
          <w:lang w:eastAsia="en-US"/>
        </w:rPr>
        <w:t xml:space="preserve"> Пермского края</w:t>
      </w:r>
    </w:p>
    <w:p w14:paraId="61658B5B" w14:textId="77777777" w:rsidR="00DE06D4" w:rsidRPr="00867AD1" w:rsidRDefault="00DE06D4" w:rsidP="00DE06D4">
      <w:pPr>
        <w:spacing w:after="0" w:line="240" w:lineRule="auto"/>
        <w:rPr>
          <w:rFonts w:ascii="Times New Roman" w:eastAsia="Calibri" w:hAnsi="Times New Roman"/>
          <w:sz w:val="20"/>
          <w:szCs w:val="28"/>
          <w:lang w:eastAsia="en-US"/>
        </w:rPr>
      </w:pPr>
    </w:p>
    <w:p w14:paraId="0F9FFD66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  <w:r w:rsidRPr="00867AD1">
        <w:rPr>
          <w:rFonts w:ascii="Times New Roman" w:eastAsia="Calibri" w:hAnsi="Times New Roman"/>
          <w:sz w:val="20"/>
          <w:szCs w:val="28"/>
          <w:lang w:eastAsia="en-US"/>
        </w:rPr>
        <w:t>Рекомендуемая форма</w:t>
      </w:r>
    </w:p>
    <w:p w14:paraId="07C8F5A5" w14:textId="77777777" w:rsidR="00DE06D4" w:rsidRPr="00867AD1" w:rsidRDefault="00DE06D4" w:rsidP="00DE06D4">
      <w:pPr>
        <w:spacing w:after="0" w:line="240" w:lineRule="auto"/>
        <w:ind w:firstLine="709"/>
        <w:jc w:val="right"/>
        <w:rPr>
          <w:rFonts w:ascii="Times New Roman" w:eastAsia="Calibri" w:hAnsi="Times New Roman"/>
          <w:sz w:val="20"/>
          <w:szCs w:val="28"/>
          <w:lang w:eastAsia="en-US"/>
        </w:rPr>
      </w:pPr>
    </w:p>
    <w:p w14:paraId="43846846" w14:textId="77777777" w:rsidR="00DE06D4" w:rsidRPr="00867AD1" w:rsidRDefault="00DE06D4" w:rsidP="00DE06D4">
      <w:pPr>
        <w:spacing w:after="0" w:line="240" w:lineRule="auto"/>
        <w:ind w:firstLine="709"/>
        <w:rPr>
          <w:rFonts w:ascii="Times New Roman" w:eastAsia="Calibri" w:hAnsi="Times New Roman"/>
          <w:sz w:val="20"/>
          <w:szCs w:val="28"/>
          <w:lang w:eastAsia="en-US"/>
        </w:rPr>
      </w:pPr>
    </w:p>
    <w:p w14:paraId="49A11B26" w14:textId="77777777" w:rsidR="00DE06D4" w:rsidRPr="00867AD1" w:rsidRDefault="00DE06D4" w:rsidP="00DE06D4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867AD1">
        <w:rPr>
          <w:rFonts w:ascii="Times New Roman" w:hAnsi="Times New Roman"/>
          <w:sz w:val="24"/>
          <w:szCs w:val="20"/>
        </w:rPr>
        <w:t xml:space="preserve">                                                                            В участковую избирательную комиссию</w:t>
      </w:r>
    </w:p>
    <w:p w14:paraId="449B52DA" w14:textId="77777777" w:rsidR="00DE06D4" w:rsidRPr="00867AD1" w:rsidRDefault="00DE06D4" w:rsidP="00DE06D4">
      <w:pPr>
        <w:spacing w:after="0" w:line="240" w:lineRule="auto"/>
        <w:rPr>
          <w:rFonts w:ascii="Times New Roman" w:hAnsi="Times New Roman"/>
          <w:sz w:val="24"/>
          <w:szCs w:val="20"/>
        </w:rPr>
      </w:pPr>
      <w:r w:rsidRPr="00867AD1">
        <w:rPr>
          <w:rFonts w:ascii="Times New Roman" w:hAnsi="Times New Roman"/>
          <w:sz w:val="24"/>
          <w:szCs w:val="20"/>
        </w:rPr>
        <w:t xml:space="preserve">                                                                            избирательного участка №_____</w:t>
      </w:r>
    </w:p>
    <w:p w14:paraId="15C64B11" w14:textId="77777777" w:rsidR="00DE06D4" w:rsidRPr="00867AD1" w:rsidRDefault="00DE06D4" w:rsidP="00DE06D4">
      <w:pPr>
        <w:spacing w:after="0" w:line="240" w:lineRule="auto"/>
        <w:ind w:left="4536"/>
        <w:rPr>
          <w:rFonts w:ascii="Times New Roman" w:hAnsi="Times New Roman"/>
          <w:sz w:val="24"/>
          <w:szCs w:val="20"/>
        </w:rPr>
      </w:pPr>
      <w:r w:rsidRPr="00867AD1">
        <w:rPr>
          <w:rFonts w:ascii="Times New Roman" w:hAnsi="Times New Roman"/>
          <w:sz w:val="24"/>
          <w:szCs w:val="20"/>
        </w:rPr>
        <w:t>_______________________________________</w:t>
      </w:r>
    </w:p>
    <w:p w14:paraId="733A84CB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(наименование субъекта  Российской Федерации, города, района,</w:t>
      </w:r>
    </w:p>
    <w:p w14:paraId="270553BD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населенного пункта)</w:t>
      </w:r>
    </w:p>
    <w:p w14:paraId="126A3408" w14:textId="77777777" w:rsidR="00DE06D4" w:rsidRPr="00867AD1" w:rsidRDefault="00DE06D4" w:rsidP="00DE06D4">
      <w:pPr>
        <w:spacing w:after="0" w:line="240" w:lineRule="auto"/>
        <w:ind w:left="4536"/>
        <w:rPr>
          <w:rFonts w:ascii="Times New Roman" w:hAnsi="Times New Roman"/>
          <w:sz w:val="24"/>
          <w:szCs w:val="20"/>
        </w:rPr>
      </w:pPr>
      <w:r w:rsidRPr="00867AD1">
        <w:rPr>
          <w:rFonts w:ascii="Times New Roman" w:hAnsi="Times New Roman"/>
          <w:sz w:val="24"/>
          <w:szCs w:val="20"/>
        </w:rPr>
        <w:t>от _____________________________________</w:t>
      </w:r>
    </w:p>
    <w:p w14:paraId="0F5ADD7E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(фамилия, имя, отчество зарегистрированного кандидата</w:t>
      </w:r>
    </w:p>
    <w:p w14:paraId="2BEFE24C" w14:textId="77777777" w:rsidR="00DE06D4" w:rsidRPr="00867AD1" w:rsidRDefault="00DE06D4" w:rsidP="00DE06D4">
      <w:pPr>
        <w:spacing w:after="0" w:line="240" w:lineRule="auto"/>
        <w:ind w:left="4536"/>
        <w:rPr>
          <w:rFonts w:ascii="Times New Roman" w:hAnsi="Times New Roman"/>
          <w:i/>
          <w:sz w:val="24"/>
          <w:szCs w:val="20"/>
        </w:rPr>
      </w:pPr>
      <w:r w:rsidRPr="00867AD1">
        <w:rPr>
          <w:rFonts w:ascii="Times New Roman" w:hAnsi="Times New Roman"/>
          <w:i/>
          <w:sz w:val="24"/>
          <w:szCs w:val="20"/>
        </w:rPr>
        <w:t>________________________________________</w:t>
      </w:r>
    </w:p>
    <w:p w14:paraId="2CC947F1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либо доверенного лица зарегистрированного кандидата</w:t>
      </w:r>
    </w:p>
    <w:p w14:paraId="40D9A338" w14:textId="77777777" w:rsidR="00DE06D4" w:rsidRPr="00867AD1" w:rsidRDefault="00DE06D4" w:rsidP="00DE06D4">
      <w:pPr>
        <w:spacing w:after="0" w:line="240" w:lineRule="auto"/>
        <w:ind w:left="4536"/>
        <w:rPr>
          <w:rFonts w:ascii="Times New Roman" w:hAnsi="Times New Roman"/>
          <w:i/>
          <w:sz w:val="24"/>
          <w:szCs w:val="20"/>
        </w:rPr>
      </w:pPr>
      <w:r w:rsidRPr="00867AD1">
        <w:rPr>
          <w:rFonts w:ascii="Times New Roman" w:hAnsi="Times New Roman"/>
          <w:i/>
          <w:sz w:val="24"/>
          <w:szCs w:val="20"/>
        </w:rPr>
        <w:t>________________________________________</w:t>
      </w:r>
    </w:p>
    <w:p w14:paraId="78577DCC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наименование избирательного объединения,</w:t>
      </w:r>
    </w:p>
    <w:p w14:paraId="4F81EEDF" w14:textId="77777777" w:rsidR="00DE06D4" w:rsidRPr="00867AD1" w:rsidRDefault="00DE06D4" w:rsidP="00DE06D4">
      <w:pPr>
        <w:spacing w:after="0" w:line="240" w:lineRule="auto"/>
        <w:ind w:left="4536"/>
        <w:rPr>
          <w:rFonts w:ascii="Times New Roman" w:hAnsi="Times New Roman"/>
          <w:i/>
          <w:sz w:val="24"/>
          <w:szCs w:val="20"/>
        </w:rPr>
      </w:pPr>
      <w:r w:rsidRPr="00867AD1">
        <w:rPr>
          <w:rFonts w:ascii="Times New Roman" w:hAnsi="Times New Roman"/>
          <w:i/>
          <w:sz w:val="24"/>
          <w:szCs w:val="20"/>
        </w:rPr>
        <w:t>________________________________________</w:t>
      </w:r>
    </w:p>
    <w:p w14:paraId="46B5D347" w14:textId="77777777" w:rsidR="00DE06D4" w:rsidRPr="00867AD1" w:rsidRDefault="00DE06D4" w:rsidP="00DE06D4">
      <w:pPr>
        <w:spacing w:after="0" w:line="240" w:lineRule="auto"/>
        <w:ind w:left="4536"/>
        <w:jc w:val="center"/>
        <w:rPr>
          <w:rFonts w:ascii="Times New Roman" w:hAnsi="Times New Roman"/>
          <w:i/>
          <w:sz w:val="16"/>
          <w:szCs w:val="20"/>
        </w:rPr>
      </w:pPr>
      <w:r w:rsidRPr="00867AD1">
        <w:rPr>
          <w:rFonts w:ascii="Times New Roman" w:hAnsi="Times New Roman"/>
          <w:i/>
          <w:sz w:val="16"/>
          <w:szCs w:val="20"/>
        </w:rPr>
        <w:t>общественного объединения)</w:t>
      </w:r>
    </w:p>
    <w:p w14:paraId="487724B5" w14:textId="77777777" w:rsidR="00DE06D4" w:rsidRPr="00867AD1" w:rsidRDefault="00DE06D4" w:rsidP="00DE06D4">
      <w:pPr>
        <w:spacing w:after="0" w:line="240" w:lineRule="auto"/>
        <w:ind w:firstLine="4536"/>
        <w:jc w:val="center"/>
        <w:rPr>
          <w:rFonts w:ascii="Times New Roman" w:hAnsi="Times New Roman"/>
          <w:sz w:val="16"/>
          <w:szCs w:val="20"/>
        </w:rPr>
      </w:pPr>
    </w:p>
    <w:p w14:paraId="1DC80C66" w14:textId="77777777" w:rsidR="00DE06D4" w:rsidRPr="00867AD1" w:rsidRDefault="00DE06D4" w:rsidP="00DE06D4">
      <w:pPr>
        <w:spacing w:after="0" w:line="240" w:lineRule="auto"/>
        <w:jc w:val="center"/>
        <w:rPr>
          <w:rFonts w:ascii="Times New Roman" w:hAnsi="Times New Roman"/>
          <w:caps/>
          <w:sz w:val="28"/>
          <w:szCs w:val="20"/>
        </w:rPr>
      </w:pPr>
    </w:p>
    <w:p w14:paraId="1E9053F6" w14:textId="77777777" w:rsidR="00DE06D4" w:rsidRPr="00867AD1" w:rsidRDefault="00DE06D4" w:rsidP="00DE06D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0"/>
        </w:rPr>
      </w:pPr>
      <w:r w:rsidRPr="00867AD1">
        <w:rPr>
          <w:rFonts w:ascii="Times New Roman" w:hAnsi="Times New Roman"/>
          <w:b/>
          <w:caps/>
          <w:sz w:val="28"/>
          <w:szCs w:val="20"/>
        </w:rPr>
        <w:t>направление</w:t>
      </w:r>
    </w:p>
    <w:p w14:paraId="21F1D2F8" w14:textId="77777777" w:rsidR="00DE06D4" w:rsidRPr="00867AD1" w:rsidRDefault="00DE06D4" w:rsidP="00DE06D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373C53" w14:textId="77777777" w:rsidR="00DE06D4" w:rsidRPr="00867AD1" w:rsidRDefault="00DE06D4" w:rsidP="00DE06D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В соответствии с частью 7 статьи 30 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частью 6 статьи 23 Закона Пермского края от 09.11.2009 № 525-ПК «О выборах депутатов представительных органов муниципальных образований в Пермском крае»</w:t>
      </w:r>
    </w:p>
    <w:p w14:paraId="431219E3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7AD1">
        <w:rPr>
          <w:rFonts w:ascii="Times New Roman" w:hAnsi="Times New Roman"/>
          <w:sz w:val="24"/>
          <w:szCs w:val="28"/>
        </w:rPr>
        <w:t>_____________________________________________________________________________</w:t>
      </w:r>
    </w:p>
    <w:p w14:paraId="2877FC39" w14:textId="77777777" w:rsidR="00DE06D4" w:rsidRPr="00867AD1" w:rsidRDefault="00DE06D4" w:rsidP="00DE06D4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867AD1">
        <w:rPr>
          <w:rFonts w:ascii="Times New Roman" w:hAnsi="Times New Roman"/>
          <w:i/>
          <w:sz w:val="20"/>
          <w:szCs w:val="20"/>
        </w:rPr>
        <w:t>(фамилия, имя, отчество)</w:t>
      </w:r>
    </w:p>
    <w:p w14:paraId="1E13D99F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проживающий(ая) по адресу ____________________________________________________</w:t>
      </w:r>
    </w:p>
    <w:p w14:paraId="7A90641A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105D3442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67AD1">
        <w:rPr>
          <w:rFonts w:ascii="Times New Roman" w:hAnsi="Times New Roman"/>
          <w:sz w:val="24"/>
          <w:szCs w:val="28"/>
        </w:rPr>
        <w:t>____________________________________________________________________________</w:t>
      </w:r>
    </w:p>
    <w:p w14:paraId="62AA705C" w14:textId="77777777" w:rsidR="00DE06D4" w:rsidRPr="00867AD1" w:rsidRDefault="00DE06D4" w:rsidP="00DE0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67AD1">
        <w:rPr>
          <w:rFonts w:ascii="Times New Roman" w:hAnsi="Times New Roman"/>
          <w:sz w:val="20"/>
          <w:szCs w:val="20"/>
        </w:rPr>
        <w:t>(адрес места жительства наблюдателя, номер телефона (если имеется))</w:t>
      </w:r>
    </w:p>
    <w:p w14:paraId="3FA575F4" w14:textId="77777777" w:rsidR="00DE06D4" w:rsidRPr="00867AD1" w:rsidRDefault="00DE06D4" w:rsidP="00DE06D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9AAE722" w14:textId="77777777" w:rsidR="00DE06D4" w:rsidRPr="00867AD1" w:rsidRDefault="00DE06D4" w:rsidP="00DE06D4">
      <w:pPr>
        <w:spacing w:after="120" w:line="240" w:lineRule="auto"/>
        <w:ind w:firstLine="142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направляется наблюдателем в участковую избирательную комиссию избирательного участка №___________</w:t>
      </w:r>
    </w:p>
    <w:p w14:paraId="3C71E6DB" w14:textId="77777777" w:rsidR="00DE06D4" w:rsidRPr="00867AD1" w:rsidRDefault="00DE06D4" w:rsidP="00DE06D4">
      <w:pPr>
        <w:spacing w:after="120" w:line="240" w:lineRule="auto"/>
        <w:rPr>
          <w:rFonts w:ascii="Times New Roman" w:hAnsi="Times New Roman"/>
          <w:sz w:val="20"/>
          <w:szCs w:val="20"/>
        </w:rPr>
      </w:pPr>
      <w:r w:rsidRPr="00867AD1">
        <w:rPr>
          <w:rFonts w:ascii="Times New Roman" w:hAnsi="Times New Roman"/>
          <w:sz w:val="24"/>
          <w:szCs w:val="20"/>
        </w:rPr>
        <w:t>от</w:t>
      </w:r>
      <w:r w:rsidRPr="00867AD1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__________________________________________________________________________________________</w:t>
      </w:r>
    </w:p>
    <w:p w14:paraId="78B241C9" w14:textId="77777777" w:rsidR="00DE06D4" w:rsidRPr="00867AD1" w:rsidRDefault="00DE06D4" w:rsidP="00DE06D4">
      <w:pPr>
        <w:spacing w:after="12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867AD1">
        <w:rPr>
          <w:rFonts w:ascii="Times New Roman" w:hAnsi="Times New Roman"/>
          <w:i/>
          <w:sz w:val="20"/>
          <w:szCs w:val="20"/>
        </w:rPr>
        <w:t>(фамилия, имя, отчество зарегистрированного кандидата, наименование избирательного объединения)</w:t>
      </w:r>
    </w:p>
    <w:p w14:paraId="6992C13D" w14:textId="77777777" w:rsidR="00DE06D4" w:rsidRPr="00867AD1" w:rsidRDefault="00DE06D4" w:rsidP="00DE06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Ограничений, предусмотренных частью 4 статьи 30  Федерального закона от 12 июня 2002 года №67-ФЗ «Об основных гарантиях избирательных прав и права на участие в референдуме граждан Российской Федерации» и частью 4 статьи 23 Закона Пермского края от 09.11.2009 №525-ПК «О выборах депутатов представительных органов муниципальных образований в Пермском крае» в отношении указанного наблюдателя не имеется.</w:t>
      </w:r>
    </w:p>
    <w:p w14:paraId="3E0C3FDD" w14:textId="77777777" w:rsidR="00DE06D4" w:rsidRPr="00867AD1" w:rsidRDefault="00DE06D4" w:rsidP="00DE06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6FAE10A" w14:textId="77777777" w:rsidR="00DE06D4" w:rsidRPr="00867AD1" w:rsidRDefault="00DE06D4" w:rsidP="00DE06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7AD1">
        <w:rPr>
          <w:rFonts w:ascii="Times New Roman" w:hAnsi="Times New Roman"/>
          <w:sz w:val="24"/>
          <w:szCs w:val="24"/>
        </w:rPr>
        <w:t>________________</w:t>
      </w:r>
      <w:r w:rsidRPr="00867AD1">
        <w:rPr>
          <w:rFonts w:ascii="Times New Roman" w:hAnsi="Times New Roman"/>
          <w:sz w:val="24"/>
          <w:szCs w:val="24"/>
        </w:rPr>
        <w:tab/>
      </w:r>
      <w:r w:rsidRPr="00867AD1">
        <w:rPr>
          <w:rFonts w:ascii="Times New Roman" w:hAnsi="Times New Roman"/>
          <w:sz w:val="24"/>
          <w:szCs w:val="24"/>
        </w:rPr>
        <w:tab/>
      </w:r>
      <w:r w:rsidRPr="00867AD1">
        <w:rPr>
          <w:rFonts w:ascii="Times New Roman" w:hAnsi="Times New Roman"/>
          <w:sz w:val="24"/>
          <w:szCs w:val="24"/>
        </w:rPr>
        <w:tab/>
      </w:r>
      <w:r w:rsidRPr="00867AD1">
        <w:rPr>
          <w:rFonts w:ascii="Times New Roman" w:hAnsi="Times New Roman"/>
          <w:sz w:val="24"/>
          <w:szCs w:val="24"/>
        </w:rPr>
        <w:tab/>
        <w:t>___________________________________</w:t>
      </w:r>
    </w:p>
    <w:p w14:paraId="11984215" w14:textId="77777777" w:rsidR="00DE06D4" w:rsidRPr="00867AD1" w:rsidRDefault="00DE06D4" w:rsidP="00DE06D4">
      <w:pPr>
        <w:spacing w:after="0" w:line="240" w:lineRule="auto"/>
        <w:ind w:firstLine="720"/>
        <w:jc w:val="both"/>
        <w:rPr>
          <w:rFonts w:ascii="Times New Roman" w:hAnsi="Times New Roman"/>
          <w:i/>
          <w:sz w:val="20"/>
          <w:szCs w:val="20"/>
        </w:rPr>
      </w:pPr>
      <w:r w:rsidRPr="00867AD1">
        <w:rPr>
          <w:rFonts w:ascii="Times New Roman" w:hAnsi="Times New Roman"/>
          <w:i/>
          <w:sz w:val="20"/>
          <w:szCs w:val="20"/>
        </w:rPr>
        <w:t>(дата)</w:t>
      </w:r>
      <w:r w:rsidRPr="00867AD1">
        <w:rPr>
          <w:rFonts w:ascii="Times New Roman" w:hAnsi="Times New Roman"/>
          <w:i/>
          <w:sz w:val="20"/>
          <w:szCs w:val="20"/>
        </w:rPr>
        <w:tab/>
      </w:r>
      <w:r w:rsidRPr="00867AD1">
        <w:rPr>
          <w:rFonts w:ascii="Times New Roman" w:hAnsi="Times New Roman"/>
          <w:i/>
          <w:sz w:val="20"/>
          <w:szCs w:val="20"/>
        </w:rPr>
        <w:tab/>
      </w:r>
      <w:r w:rsidRPr="00867AD1">
        <w:rPr>
          <w:rFonts w:ascii="Times New Roman" w:hAnsi="Times New Roman"/>
          <w:i/>
          <w:sz w:val="20"/>
          <w:szCs w:val="20"/>
        </w:rPr>
        <w:tab/>
      </w:r>
      <w:r w:rsidRPr="00867AD1">
        <w:rPr>
          <w:rFonts w:ascii="Times New Roman" w:hAnsi="Times New Roman"/>
          <w:i/>
          <w:sz w:val="20"/>
          <w:szCs w:val="20"/>
        </w:rPr>
        <w:tab/>
      </w:r>
      <w:r w:rsidRPr="00867AD1">
        <w:rPr>
          <w:rFonts w:ascii="Times New Roman" w:hAnsi="Times New Roman"/>
          <w:i/>
          <w:sz w:val="20"/>
          <w:szCs w:val="20"/>
        </w:rPr>
        <w:tab/>
        <w:t xml:space="preserve">             (подпись, фамилия, инициалы)</w:t>
      </w:r>
    </w:p>
    <w:p w14:paraId="192BE670" w14:textId="77777777" w:rsidR="00DE06D4" w:rsidRPr="00867AD1" w:rsidRDefault="00DE06D4" w:rsidP="00DE06D4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434231D" w14:textId="77777777" w:rsidR="00DE06D4" w:rsidRPr="00867AD1" w:rsidRDefault="00DE06D4" w:rsidP="00DE06D4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F33F3DE" w14:textId="77777777" w:rsidR="00DE06D4" w:rsidRDefault="00DE06D4" w:rsidP="00DE06D4">
      <w:pPr>
        <w:spacing w:after="120" w:line="240" w:lineRule="auto"/>
        <w:jc w:val="both"/>
      </w:pPr>
      <w:r w:rsidRPr="00867AD1">
        <w:rPr>
          <w:rFonts w:ascii="Times New Roman" w:hAnsi="Times New Roman"/>
          <w:sz w:val="20"/>
          <w:szCs w:val="20"/>
        </w:rPr>
        <w:t>Примечание: направление подписывается зарегистрированным кандидатом либо его доверенным лицом, либо представителем избирательного объединения, уполномоченным подписывать данные направления (печать избирательного объединения). Направление действительно при предъявлении паспорта или документа, заменяющего паспорт гражданина.</w:t>
      </w:r>
    </w:p>
    <w:p w14:paraId="46CDE658" w14:textId="77777777" w:rsidR="00E5388B" w:rsidRDefault="00E5388B">
      <w:bookmarkStart w:id="3" w:name="_GoBack"/>
      <w:bookmarkEnd w:id="3"/>
    </w:p>
    <w:sectPr w:rsidR="00E5388B" w:rsidSect="00B87CD7">
      <w:pgSz w:w="11906" w:h="16838"/>
      <w:pgMar w:top="99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66B"/>
    <w:rsid w:val="0009066B"/>
    <w:rsid w:val="00DE06D4"/>
    <w:rsid w:val="00E5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871A2-5731-4EC8-8F33-763248954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E06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715E4F7F7C5C3F7570E3E1F2BE3C75D3322C517B6E688FA5F92BB3B23A473199245B54E8EB304C0232267EE983F9289711C1A51BEFC81Q9s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Admin\Downloads\&#1056;&#1077;&#1096;&#1077;&#1085;&#1080;&#1077;%20&#1058;&#1048;&#1050;%20&#1086;&#1090;%2027.08.2019%20&#8470;88_02-4%20(1)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F9A263B25ACAF8FD037D5787776357E58AEEF88160C7D0E6C612B0154F62EE431CE780C817CCC9BBA425EF810DAF7EF02F0C3DFC7B5A4D9F546EYCc5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7A715E4F7F7C5C3F7570E3E1F2BE3C75D3322C517B6E688FA5F92BB3B23A473199245B54E8EB304C0232267EE983F9289711C1A51BEFC81Q9s6K" TargetMode="External"/><Relationship Id="rId10" Type="http://schemas.openxmlformats.org/officeDocument/2006/relationships/hyperlink" Target="file:///C:\Users\Admin\Downloads\&#1056;&#1077;&#1096;&#1077;&#1085;&#1080;&#1077;%20&#1058;&#1048;&#1050;%20&#1086;&#1090;%2027.08.2019%20&#8470;88_02-4%20(1).doc" TargetMode="External"/><Relationship Id="rId4" Type="http://schemas.openxmlformats.org/officeDocument/2006/relationships/hyperlink" Target="file:///C:\Users\Admin\Downloads\&#1056;&#1077;&#1096;&#1077;&#1085;&#1080;&#1077;%20&#1058;&#1048;&#1050;%20&#1086;&#1090;%2027.08.2019%20&#8470;88_02-4%20(1).doc" TargetMode="External"/><Relationship Id="rId9" Type="http://schemas.openxmlformats.org/officeDocument/2006/relationships/hyperlink" Target="consultantplus://offline/ref=4EF9A263B25ACAF8FD037D5787776357E58AEEF88160C7D0E6C612B0154F62EE431CE780C817CCC9BBA425EF810DAF7EF02F0C3DFC7B5A4D9F546EYCc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2414</Words>
  <Characters>13760</Characters>
  <Application>Microsoft Office Word</Application>
  <DocSecurity>0</DocSecurity>
  <Lines>114</Lines>
  <Paragraphs>32</Paragraphs>
  <ScaleCrop>false</ScaleCrop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2019-09-06T12:06:00Z</dcterms:created>
  <dcterms:modified xsi:type="dcterms:W3CDTF">2019-09-06T12:07:00Z</dcterms:modified>
</cp:coreProperties>
</file>